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43F55" w14:textId="77777777" w:rsidR="004913B7" w:rsidRDefault="003D4443">
      <w:pPr>
        <w:jc w:val="center"/>
        <w:rPr>
          <w:rFonts w:ascii="Rockwell" w:eastAsia="Rockwell" w:hAnsi="Rockwell" w:cs="Rockwell"/>
          <w:b/>
          <w:color w:val="004156"/>
          <w:sz w:val="148"/>
          <w:szCs w:val="148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6438A043" wp14:editId="6B690740">
            <wp:simplePos x="0" y="0"/>
            <wp:positionH relativeFrom="column">
              <wp:posOffset>2276475</wp:posOffset>
            </wp:positionH>
            <wp:positionV relativeFrom="paragraph">
              <wp:posOffset>0</wp:posOffset>
            </wp:positionV>
            <wp:extent cx="1828800" cy="1225296"/>
            <wp:effectExtent l="0" t="0" r="0" b="0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22529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1FE6F9A" w14:textId="77777777" w:rsidR="004913B7" w:rsidRDefault="004913B7">
      <w:pPr>
        <w:jc w:val="center"/>
        <w:rPr>
          <w:rFonts w:ascii="Rockwell" w:eastAsia="Rockwell" w:hAnsi="Rockwell" w:cs="Rockwell"/>
          <w:b/>
          <w:color w:val="004156"/>
          <w:sz w:val="38"/>
          <w:szCs w:val="38"/>
        </w:rPr>
      </w:pPr>
    </w:p>
    <w:p w14:paraId="590C4AF9" w14:textId="77777777" w:rsidR="004913B7" w:rsidRDefault="003D4443">
      <w:pPr>
        <w:jc w:val="center"/>
        <w:rPr>
          <w:rFonts w:ascii="Rockwell" w:eastAsia="Rockwell" w:hAnsi="Rockwell" w:cs="Rockwell"/>
          <w:b/>
          <w:color w:val="004156"/>
          <w:sz w:val="48"/>
          <w:szCs w:val="48"/>
        </w:rPr>
      </w:pPr>
      <w:r>
        <w:rPr>
          <w:rFonts w:ascii="Rockwell" w:eastAsia="Rockwell" w:hAnsi="Rockwell" w:cs="Rockwell"/>
          <w:b/>
          <w:color w:val="004156"/>
          <w:sz w:val="48"/>
          <w:szCs w:val="48"/>
        </w:rPr>
        <w:t>Toastmasters Club</w:t>
      </w:r>
    </w:p>
    <w:p w14:paraId="47A51F1A" w14:textId="77777777" w:rsidR="004913B7" w:rsidRDefault="003D4443">
      <w:pPr>
        <w:jc w:val="center"/>
        <w:rPr>
          <w:rFonts w:ascii="Rockwell" w:eastAsia="Rockwell" w:hAnsi="Rockwell" w:cs="Rockwell"/>
          <w:b/>
          <w:color w:val="004156"/>
          <w:sz w:val="48"/>
          <w:szCs w:val="48"/>
        </w:rPr>
      </w:pPr>
      <w:r>
        <w:rPr>
          <w:rFonts w:ascii="Rockwell" w:eastAsia="Rockwell" w:hAnsi="Rockwell" w:cs="Rockwell"/>
          <w:b/>
          <w:color w:val="004156"/>
          <w:sz w:val="48"/>
          <w:szCs w:val="48"/>
        </w:rPr>
        <w:t>Dues Details</w:t>
      </w:r>
    </w:p>
    <w:p w14:paraId="24A710D3" w14:textId="7E267DB1" w:rsidR="004913B7" w:rsidRDefault="00B805EE">
      <w:pPr>
        <w:jc w:val="center"/>
        <w:rPr>
          <w:rFonts w:ascii="Open Sans SemiBold" w:eastAsia="Open Sans SemiBold" w:hAnsi="Open Sans SemiBold" w:cs="Open Sans SemiBold"/>
          <w:b/>
          <w:color w:val="772432"/>
          <w:sz w:val="44"/>
          <w:szCs w:val="44"/>
        </w:rPr>
      </w:pPr>
      <w:r>
        <w:rPr>
          <w:rFonts w:ascii="Open Sans SemiBold" w:eastAsia="Open Sans SemiBold" w:hAnsi="Open Sans SemiBold" w:cs="Open Sans SemiBold"/>
          <w:b/>
          <w:color w:val="772432"/>
          <w:sz w:val="44"/>
          <w:szCs w:val="44"/>
        </w:rPr>
        <w:t>March</w:t>
      </w:r>
      <w:r w:rsidR="00A568DC">
        <w:rPr>
          <w:rFonts w:ascii="Open Sans SemiBold" w:eastAsia="Open Sans SemiBold" w:hAnsi="Open Sans SemiBold" w:cs="Open Sans SemiBold"/>
          <w:b/>
          <w:color w:val="772432"/>
          <w:sz w:val="44"/>
          <w:szCs w:val="44"/>
        </w:rPr>
        <w:t xml:space="preserve"> </w:t>
      </w:r>
      <w:r w:rsidR="003D4443">
        <w:rPr>
          <w:rFonts w:ascii="Open Sans SemiBold" w:eastAsia="Open Sans SemiBold" w:hAnsi="Open Sans SemiBold" w:cs="Open Sans SemiBold"/>
          <w:b/>
          <w:color w:val="772432"/>
          <w:sz w:val="44"/>
          <w:szCs w:val="44"/>
        </w:rPr>
        <w:t>20</w:t>
      </w:r>
      <w:r w:rsidR="00A568DC">
        <w:rPr>
          <w:rFonts w:ascii="Open Sans SemiBold" w:eastAsia="Open Sans SemiBold" w:hAnsi="Open Sans SemiBold" w:cs="Open Sans SemiBold"/>
          <w:b/>
          <w:color w:val="772432"/>
          <w:sz w:val="44"/>
          <w:szCs w:val="44"/>
        </w:rPr>
        <w:t>20</w:t>
      </w:r>
    </w:p>
    <w:p w14:paraId="383D231A" w14:textId="77777777" w:rsidR="004913B7" w:rsidRDefault="004913B7">
      <w:pPr>
        <w:jc w:val="center"/>
        <w:rPr>
          <w:rFonts w:ascii="Open Sans" w:eastAsia="Open Sans" w:hAnsi="Open Sans" w:cs="Open Sans"/>
          <w:color w:val="004156"/>
        </w:rPr>
      </w:pPr>
    </w:p>
    <w:p w14:paraId="1C787BFB" w14:textId="77777777" w:rsidR="004913B7" w:rsidRDefault="004913B7">
      <w:pPr>
        <w:rPr>
          <w:rFonts w:ascii="Open Sans" w:eastAsia="Open Sans" w:hAnsi="Open Sans" w:cs="Open Sans"/>
          <w:color w:val="004156"/>
          <w:sz w:val="28"/>
          <w:szCs w:val="28"/>
        </w:rPr>
      </w:pPr>
    </w:p>
    <w:p w14:paraId="5539165D" w14:textId="77777777" w:rsidR="004913B7" w:rsidRDefault="003D4443">
      <w:pPr>
        <w:rPr>
          <w:rFonts w:ascii="Open Sans" w:eastAsia="Open Sans" w:hAnsi="Open Sans" w:cs="Open Sans"/>
          <w:color w:val="004156"/>
          <w:sz w:val="28"/>
          <w:szCs w:val="28"/>
        </w:rPr>
      </w:pPr>
      <w:r>
        <w:rPr>
          <w:rFonts w:ascii="Open Sans" w:eastAsia="Open Sans" w:hAnsi="Open Sans" w:cs="Open Sans"/>
          <w:color w:val="004156"/>
          <w:sz w:val="28"/>
          <w:szCs w:val="28"/>
        </w:rPr>
        <w:t>Depending on member join date, first-time members’ dues include a New Member Fee ($20/person), plus the remaining month(s) prior to the next biannual renewal cycle ($7.50/month), and the next biannual dues ($45/six months). See details below.</w:t>
      </w:r>
    </w:p>
    <w:p w14:paraId="0A1BC0E2" w14:textId="77777777" w:rsidR="004913B7" w:rsidRDefault="004913B7">
      <w:pPr>
        <w:rPr>
          <w:rFonts w:ascii="Open Sans" w:eastAsia="Open Sans" w:hAnsi="Open Sans" w:cs="Open Sans"/>
          <w:color w:val="004156"/>
          <w:sz w:val="28"/>
          <w:szCs w:val="28"/>
        </w:rPr>
      </w:pPr>
    </w:p>
    <w:p w14:paraId="65C3626F" w14:textId="77777777" w:rsidR="004913B7" w:rsidRDefault="003D4443">
      <w:pPr>
        <w:rPr>
          <w:rFonts w:ascii="Open Sans" w:eastAsia="Open Sans" w:hAnsi="Open Sans" w:cs="Open Sans"/>
          <w:color w:val="004156"/>
          <w:sz w:val="28"/>
          <w:szCs w:val="28"/>
        </w:rPr>
      </w:pPr>
      <w:r>
        <w:rPr>
          <w:rFonts w:ascii="Open Sans" w:eastAsia="Open Sans" w:hAnsi="Open Sans" w:cs="Open Sans"/>
          <w:color w:val="004156"/>
          <w:sz w:val="28"/>
          <w:szCs w:val="28"/>
        </w:rPr>
        <w:t>Fees renew biannually prior to October 1 and April 1. Subsequent biannual fees are $45 every six months. (Some clubs may choose to add additional club dues for space rental, supplies, etc.)</w:t>
      </w:r>
    </w:p>
    <w:p w14:paraId="13A42F58" w14:textId="77777777" w:rsidR="004913B7" w:rsidRDefault="004913B7">
      <w:pPr>
        <w:rPr>
          <w:rFonts w:ascii="Open Sans" w:eastAsia="Open Sans" w:hAnsi="Open Sans" w:cs="Open Sans"/>
          <w:color w:val="004156"/>
          <w:sz w:val="16"/>
          <w:szCs w:val="16"/>
        </w:rPr>
      </w:pPr>
    </w:p>
    <w:p w14:paraId="7DC7F11C" w14:textId="77777777" w:rsidR="004913B7" w:rsidRDefault="004913B7">
      <w:pPr>
        <w:rPr>
          <w:rFonts w:ascii="Open Sans" w:eastAsia="Open Sans" w:hAnsi="Open Sans" w:cs="Open Sans"/>
          <w:b/>
          <w:color w:val="004156"/>
        </w:rPr>
      </w:pPr>
    </w:p>
    <w:tbl>
      <w:tblPr>
        <w:tblStyle w:val="a"/>
        <w:tblW w:w="10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4"/>
        <w:gridCol w:w="1247"/>
        <w:gridCol w:w="1294"/>
        <w:gridCol w:w="2520"/>
        <w:gridCol w:w="1890"/>
        <w:gridCol w:w="1800"/>
      </w:tblGrid>
      <w:tr w:rsidR="004913B7" w14:paraId="3102F9E9" w14:textId="77777777" w:rsidTr="00A568DC">
        <w:trPr>
          <w:trHeight w:val="620"/>
        </w:trPr>
        <w:tc>
          <w:tcPr>
            <w:tcW w:w="1414" w:type="dxa"/>
          </w:tcPr>
          <w:p w14:paraId="7A79BE8C" w14:textId="77777777" w:rsidR="004913B7" w:rsidRDefault="003D4443">
            <w:pP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</w:pPr>
            <w: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  <w:t>Begin Month</w:t>
            </w:r>
          </w:p>
        </w:tc>
        <w:tc>
          <w:tcPr>
            <w:tcW w:w="1247" w:type="dxa"/>
          </w:tcPr>
          <w:p w14:paraId="2B8FF8F9" w14:textId="77777777" w:rsidR="004913B7" w:rsidRDefault="003D4443">
            <w:pP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</w:pPr>
            <w: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  <w:t>New Member Dues*</w:t>
            </w:r>
          </w:p>
        </w:tc>
        <w:tc>
          <w:tcPr>
            <w:tcW w:w="1294" w:type="dxa"/>
          </w:tcPr>
          <w:p w14:paraId="4D4F2287" w14:textId="77777777" w:rsidR="004913B7" w:rsidRDefault="003D4443">
            <w:pP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</w:pPr>
            <w: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  <w:t>Prorated fees</w:t>
            </w:r>
          </w:p>
        </w:tc>
        <w:tc>
          <w:tcPr>
            <w:tcW w:w="2520" w:type="dxa"/>
          </w:tcPr>
          <w:p w14:paraId="6FEC661D" w14:textId="77777777" w:rsidR="004913B7" w:rsidRDefault="004913B7">
            <w:pP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</w:pPr>
          </w:p>
          <w:p w14:paraId="5B1654E7" w14:textId="77777777" w:rsidR="004913B7" w:rsidRDefault="003D4443">
            <w:pP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</w:pPr>
            <w: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  <w:t>+ Biannual Dues ($45/six months)</w:t>
            </w:r>
          </w:p>
        </w:tc>
        <w:tc>
          <w:tcPr>
            <w:tcW w:w="1890" w:type="dxa"/>
          </w:tcPr>
          <w:p w14:paraId="02C41131" w14:textId="7601B669" w:rsidR="004913B7" w:rsidRDefault="00A568DC">
            <w:pP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</w:pPr>
            <w: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  <w:t xml:space="preserve">Brand </w:t>
            </w:r>
            <w:r w:rsidR="003D4443"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  <w:t>New</w:t>
            </w:r>
          </w:p>
          <w:p w14:paraId="36D42E29" w14:textId="1EF8989D" w:rsidR="004913B7" w:rsidRDefault="003D4443">
            <w:pP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</w:pPr>
            <w: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  <w:t>Member Dues</w:t>
            </w:r>
            <w:bookmarkStart w:id="0" w:name="_GoBack"/>
            <w:bookmarkEnd w:id="0"/>
            <w: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  <w:t>:</w:t>
            </w:r>
          </w:p>
        </w:tc>
        <w:tc>
          <w:tcPr>
            <w:tcW w:w="1800" w:type="dxa"/>
          </w:tcPr>
          <w:p w14:paraId="04FBBEEE" w14:textId="77777777" w:rsidR="004913B7" w:rsidRDefault="003D4443">
            <w:pP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</w:pPr>
            <w: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  <w:t>NEXT DUES:</w:t>
            </w:r>
          </w:p>
          <w:p w14:paraId="48D86762" w14:textId="63DA1032" w:rsidR="004913B7" w:rsidRDefault="003D4443">
            <w:pPr>
              <w:rPr>
                <w:rFonts w:ascii="Open Sans" w:eastAsia="Open Sans" w:hAnsi="Open Sans" w:cs="Open Sans"/>
                <w:color w:val="004165"/>
                <w:sz w:val="22"/>
                <w:szCs w:val="22"/>
              </w:rPr>
            </w:pPr>
            <w:r>
              <w:rPr>
                <w:rFonts w:ascii="Open Sans" w:eastAsia="Open Sans" w:hAnsi="Open Sans" w:cs="Open Sans"/>
                <w:color w:val="004165"/>
                <w:sz w:val="22"/>
                <w:szCs w:val="22"/>
              </w:rPr>
              <w:t xml:space="preserve">Due by </w:t>
            </w:r>
            <w:r w:rsidR="00B805EE">
              <w:rPr>
                <w:rFonts w:ascii="Open Sans" w:eastAsia="Open Sans" w:hAnsi="Open Sans" w:cs="Open Sans"/>
                <w:color w:val="004165"/>
                <w:sz w:val="22"/>
                <w:szCs w:val="22"/>
              </w:rPr>
              <w:t>Sep</w:t>
            </w:r>
            <w:r>
              <w:rPr>
                <w:rFonts w:ascii="Open Sans" w:eastAsia="Open Sans" w:hAnsi="Open Sans" w:cs="Open Sans"/>
                <w:color w:val="004165"/>
                <w:sz w:val="22"/>
                <w:szCs w:val="22"/>
              </w:rPr>
              <w:t xml:space="preserve"> </w:t>
            </w:r>
            <w:r w:rsidR="00B805EE">
              <w:rPr>
                <w:rFonts w:ascii="Open Sans" w:eastAsia="Open Sans" w:hAnsi="Open Sans" w:cs="Open Sans"/>
                <w:color w:val="004165"/>
                <w:sz w:val="22"/>
                <w:szCs w:val="22"/>
              </w:rPr>
              <w:t>30</w:t>
            </w:r>
            <w:r>
              <w:rPr>
                <w:rFonts w:ascii="Open Sans" w:eastAsia="Open Sans" w:hAnsi="Open Sans" w:cs="Open Sans"/>
                <w:color w:val="004165"/>
                <w:sz w:val="22"/>
                <w:szCs w:val="22"/>
              </w:rPr>
              <w:t>, 20</w:t>
            </w:r>
            <w:r w:rsidR="00A568DC">
              <w:rPr>
                <w:rFonts w:ascii="Open Sans" w:eastAsia="Open Sans" w:hAnsi="Open Sans" w:cs="Open Sans"/>
                <w:color w:val="004165"/>
                <w:sz w:val="22"/>
                <w:szCs w:val="22"/>
              </w:rPr>
              <w:t>20</w:t>
            </w:r>
          </w:p>
        </w:tc>
      </w:tr>
      <w:tr w:rsidR="004913B7" w14:paraId="01956911" w14:textId="77777777" w:rsidTr="00A568DC">
        <w:trPr>
          <w:trHeight w:val="360"/>
        </w:trPr>
        <w:tc>
          <w:tcPr>
            <w:tcW w:w="1414" w:type="dxa"/>
          </w:tcPr>
          <w:p w14:paraId="5A3A3B48" w14:textId="2F0A231D" w:rsidR="004913B7" w:rsidRDefault="00B805EE">
            <w:pPr>
              <w:rPr>
                <w:rFonts w:ascii="Open Sans" w:eastAsia="Open Sans" w:hAnsi="Open Sans" w:cs="Open Sans"/>
                <w:color w:val="004165"/>
              </w:rPr>
            </w:pPr>
            <w:r>
              <w:rPr>
                <w:rFonts w:ascii="Open Sans" w:eastAsia="Open Sans" w:hAnsi="Open Sans" w:cs="Open Sans"/>
                <w:color w:val="004165"/>
              </w:rPr>
              <w:t>Mar</w:t>
            </w:r>
            <w:r w:rsidR="003D4443">
              <w:rPr>
                <w:rFonts w:ascii="Open Sans" w:eastAsia="Open Sans" w:hAnsi="Open Sans" w:cs="Open Sans"/>
                <w:color w:val="004165"/>
              </w:rPr>
              <w:t xml:space="preserve"> 20</w:t>
            </w:r>
            <w:r w:rsidR="00A568DC">
              <w:rPr>
                <w:rFonts w:ascii="Open Sans" w:eastAsia="Open Sans" w:hAnsi="Open Sans" w:cs="Open Sans"/>
                <w:color w:val="004165"/>
              </w:rPr>
              <w:t>20</w:t>
            </w:r>
          </w:p>
        </w:tc>
        <w:tc>
          <w:tcPr>
            <w:tcW w:w="1247" w:type="dxa"/>
          </w:tcPr>
          <w:p w14:paraId="0701189E" w14:textId="77777777" w:rsidR="004913B7" w:rsidRDefault="003D4443">
            <w:pPr>
              <w:rPr>
                <w:rFonts w:ascii="Open Sans" w:eastAsia="Open Sans" w:hAnsi="Open Sans" w:cs="Open Sans"/>
                <w:color w:val="004165"/>
              </w:rPr>
            </w:pPr>
            <w:r>
              <w:rPr>
                <w:rFonts w:ascii="Open Sans" w:eastAsia="Open Sans" w:hAnsi="Open Sans" w:cs="Open Sans"/>
                <w:color w:val="004165"/>
              </w:rPr>
              <w:t>$20.00</w:t>
            </w:r>
          </w:p>
        </w:tc>
        <w:tc>
          <w:tcPr>
            <w:tcW w:w="1294" w:type="dxa"/>
          </w:tcPr>
          <w:p w14:paraId="501A289C" w14:textId="47790DFD" w:rsidR="004913B7" w:rsidRDefault="00B805EE">
            <w:pPr>
              <w:rPr>
                <w:rFonts w:ascii="Open Sans" w:eastAsia="Open Sans" w:hAnsi="Open Sans" w:cs="Open Sans"/>
                <w:color w:val="004165"/>
              </w:rPr>
            </w:pPr>
            <w:r>
              <w:rPr>
                <w:rFonts w:ascii="Open Sans" w:eastAsia="Open Sans" w:hAnsi="Open Sans" w:cs="Open Sans"/>
                <w:color w:val="004165"/>
              </w:rPr>
              <w:t>7.50</w:t>
            </w:r>
          </w:p>
        </w:tc>
        <w:tc>
          <w:tcPr>
            <w:tcW w:w="2520" w:type="dxa"/>
          </w:tcPr>
          <w:p w14:paraId="1694BFE4" w14:textId="2340045E" w:rsidR="004913B7" w:rsidRDefault="003D4443">
            <w:pPr>
              <w:rPr>
                <w:rFonts w:ascii="Open Sans" w:eastAsia="Open Sans" w:hAnsi="Open Sans" w:cs="Open Sans"/>
                <w:color w:val="004165"/>
              </w:rPr>
            </w:pPr>
            <w:r>
              <w:rPr>
                <w:rFonts w:ascii="Open Sans" w:eastAsia="Open Sans" w:hAnsi="Open Sans" w:cs="Open Sans"/>
                <w:color w:val="004165"/>
              </w:rPr>
              <w:t>$</w:t>
            </w:r>
            <w:r w:rsidR="00B805EE">
              <w:rPr>
                <w:rFonts w:ascii="Open Sans" w:eastAsia="Open Sans" w:hAnsi="Open Sans" w:cs="Open Sans"/>
                <w:color w:val="004165"/>
              </w:rPr>
              <w:t>45.00</w:t>
            </w:r>
          </w:p>
        </w:tc>
        <w:tc>
          <w:tcPr>
            <w:tcW w:w="1890" w:type="dxa"/>
          </w:tcPr>
          <w:p w14:paraId="639251C9" w14:textId="3B7DC26B" w:rsidR="004913B7" w:rsidRDefault="003D4443">
            <w:pPr>
              <w:rPr>
                <w:rFonts w:ascii="Open Sans" w:eastAsia="Open Sans" w:hAnsi="Open Sans" w:cs="Open Sans"/>
                <w:color w:val="004165"/>
              </w:rPr>
            </w:pPr>
            <w:r>
              <w:rPr>
                <w:rFonts w:ascii="Open Sans" w:eastAsia="Open Sans" w:hAnsi="Open Sans" w:cs="Open Sans"/>
                <w:b/>
                <w:color w:val="004165"/>
              </w:rPr>
              <w:t>$</w:t>
            </w:r>
            <w:r w:rsidR="00B805EE">
              <w:rPr>
                <w:rFonts w:ascii="Open Sans" w:eastAsia="Open Sans" w:hAnsi="Open Sans" w:cs="Open Sans"/>
                <w:b/>
                <w:color w:val="004165"/>
              </w:rPr>
              <w:t>72.50</w:t>
            </w:r>
          </w:p>
        </w:tc>
        <w:tc>
          <w:tcPr>
            <w:tcW w:w="1800" w:type="dxa"/>
          </w:tcPr>
          <w:p w14:paraId="7F58828D" w14:textId="77777777" w:rsidR="004913B7" w:rsidRDefault="003D4443">
            <w:pPr>
              <w:rPr>
                <w:rFonts w:ascii="Open Sans" w:eastAsia="Open Sans" w:hAnsi="Open Sans" w:cs="Open Sans"/>
                <w:color w:val="004165"/>
              </w:rPr>
            </w:pPr>
            <w:r>
              <w:rPr>
                <w:rFonts w:ascii="Open Sans" w:eastAsia="Open Sans" w:hAnsi="Open Sans" w:cs="Open Sans"/>
                <w:color w:val="004165"/>
              </w:rPr>
              <w:t>$45.00</w:t>
            </w:r>
          </w:p>
        </w:tc>
      </w:tr>
    </w:tbl>
    <w:p w14:paraId="5BEC5ECE" w14:textId="77777777" w:rsidR="004913B7" w:rsidRDefault="003D4443">
      <w:pPr>
        <w:rPr>
          <w:rFonts w:ascii="Open Sans" w:eastAsia="Open Sans" w:hAnsi="Open Sans" w:cs="Open Sans"/>
          <w:b/>
          <w:color w:val="004156"/>
          <w:sz w:val="36"/>
          <w:szCs w:val="36"/>
        </w:rPr>
      </w:pPr>
      <w:r>
        <w:rPr>
          <w:rFonts w:ascii="Rockwell" w:eastAsia="Rockwell" w:hAnsi="Rockwell" w:cs="Rockwell"/>
          <w:b/>
          <w:color w:val="004156"/>
          <w:sz w:val="36"/>
          <w:szCs w:val="36"/>
        </w:rPr>
        <w:t>New Member Dues</w:t>
      </w:r>
    </w:p>
    <w:p w14:paraId="4AE3A6FD" w14:textId="77777777" w:rsidR="004913B7" w:rsidRDefault="004913B7">
      <w:pPr>
        <w:pBdr>
          <w:top w:val="nil"/>
          <w:left w:val="nil"/>
          <w:bottom w:val="nil"/>
          <w:right w:val="nil"/>
          <w:between w:val="nil"/>
        </w:pBdr>
        <w:ind w:hanging="720"/>
        <w:rPr>
          <w:rFonts w:ascii="Open Sans" w:eastAsia="Open Sans" w:hAnsi="Open Sans" w:cs="Open Sans"/>
          <w:color w:val="004156"/>
          <w:sz w:val="22"/>
          <w:szCs w:val="22"/>
        </w:rPr>
      </w:pPr>
    </w:p>
    <w:p w14:paraId="1A8A0743" w14:textId="77777777" w:rsidR="004913B7" w:rsidRDefault="003D4443">
      <w:pPr>
        <w:rPr>
          <w:rFonts w:ascii="Open Sans" w:eastAsia="Open Sans" w:hAnsi="Open Sans" w:cs="Open Sans"/>
          <w:b/>
          <w:color w:val="004156"/>
          <w:sz w:val="36"/>
          <w:szCs w:val="36"/>
        </w:rPr>
      </w:pPr>
      <w:r>
        <w:rPr>
          <w:rFonts w:ascii="Rockwell" w:eastAsia="Rockwell" w:hAnsi="Rockwell" w:cs="Rockwell"/>
          <w:b/>
          <w:color w:val="004156"/>
          <w:sz w:val="36"/>
          <w:szCs w:val="36"/>
        </w:rPr>
        <w:t>Reinstated or Dual Member Dues</w:t>
      </w:r>
    </w:p>
    <w:tbl>
      <w:tblPr>
        <w:tblStyle w:val="a0"/>
        <w:tblW w:w="10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4"/>
        <w:gridCol w:w="1247"/>
        <w:gridCol w:w="1294"/>
        <w:gridCol w:w="2520"/>
        <w:gridCol w:w="1890"/>
        <w:gridCol w:w="1800"/>
      </w:tblGrid>
      <w:tr w:rsidR="004913B7" w14:paraId="280925BA" w14:textId="77777777" w:rsidTr="00A568DC">
        <w:trPr>
          <w:trHeight w:val="620"/>
        </w:trPr>
        <w:tc>
          <w:tcPr>
            <w:tcW w:w="1414" w:type="dxa"/>
          </w:tcPr>
          <w:p w14:paraId="3C455687" w14:textId="77777777" w:rsidR="004913B7" w:rsidRDefault="003D4443">
            <w:pP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</w:pPr>
            <w: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  <w:t>Begin Month</w:t>
            </w:r>
          </w:p>
        </w:tc>
        <w:tc>
          <w:tcPr>
            <w:tcW w:w="1247" w:type="dxa"/>
          </w:tcPr>
          <w:p w14:paraId="4B1553EE" w14:textId="77777777" w:rsidR="004913B7" w:rsidRDefault="003D4443">
            <w:pP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</w:pPr>
            <w: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  <w:t>New Member Dues*</w:t>
            </w:r>
          </w:p>
        </w:tc>
        <w:tc>
          <w:tcPr>
            <w:tcW w:w="1294" w:type="dxa"/>
          </w:tcPr>
          <w:p w14:paraId="0C41B7F7" w14:textId="77777777" w:rsidR="004913B7" w:rsidRDefault="003D4443">
            <w:pP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</w:pPr>
            <w: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  <w:t>Prorated fees</w:t>
            </w:r>
          </w:p>
        </w:tc>
        <w:tc>
          <w:tcPr>
            <w:tcW w:w="2520" w:type="dxa"/>
          </w:tcPr>
          <w:p w14:paraId="503B44CA" w14:textId="77777777" w:rsidR="004913B7" w:rsidRDefault="004913B7">
            <w:pP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</w:pPr>
          </w:p>
          <w:p w14:paraId="0CCACCDB" w14:textId="77777777" w:rsidR="004913B7" w:rsidRDefault="003D4443">
            <w:pP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</w:pPr>
            <w: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  <w:t>+ Biannual Dues ($45/six months)</w:t>
            </w:r>
          </w:p>
        </w:tc>
        <w:tc>
          <w:tcPr>
            <w:tcW w:w="1890" w:type="dxa"/>
          </w:tcPr>
          <w:p w14:paraId="362B50EC" w14:textId="42F930C6" w:rsidR="004913B7" w:rsidRDefault="00A568DC" w:rsidP="00A568DC">
            <w:pP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</w:pPr>
            <w: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  <w:t xml:space="preserve">Reinstated/Dual </w:t>
            </w:r>
            <w:r w:rsidR="003D4443"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  <w:t>Member Dues:</w:t>
            </w:r>
          </w:p>
        </w:tc>
        <w:tc>
          <w:tcPr>
            <w:tcW w:w="1800" w:type="dxa"/>
          </w:tcPr>
          <w:p w14:paraId="36CC427B" w14:textId="77777777" w:rsidR="004913B7" w:rsidRDefault="003D4443">
            <w:pP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</w:pPr>
            <w:r>
              <w:rPr>
                <w:rFonts w:ascii="Open Sans" w:eastAsia="Open Sans" w:hAnsi="Open Sans" w:cs="Open Sans"/>
                <w:b/>
                <w:color w:val="004165"/>
                <w:sz w:val="22"/>
                <w:szCs w:val="22"/>
              </w:rPr>
              <w:t>NEXT DUES:</w:t>
            </w:r>
          </w:p>
          <w:p w14:paraId="551F2CDE" w14:textId="2B4C4F5D" w:rsidR="004913B7" w:rsidRDefault="003D4443">
            <w:pPr>
              <w:rPr>
                <w:rFonts w:ascii="Open Sans" w:eastAsia="Open Sans" w:hAnsi="Open Sans" w:cs="Open Sans"/>
                <w:color w:val="004165"/>
                <w:sz w:val="22"/>
                <w:szCs w:val="22"/>
              </w:rPr>
            </w:pPr>
            <w:r>
              <w:rPr>
                <w:rFonts w:ascii="Open Sans" w:eastAsia="Open Sans" w:hAnsi="Open Sans" w:cs="Open Sans"/>
                <w:color w:val="004165"/>
                <w:sz w:val="22"/>
                <w:szCs w:val="22"/>
              </w:rPr>
              <w:t xml:space="preserve">Due by </w:t>
            </w:r>
            <w:r w:rsidR="00B805EE">
              <w:rPr>
                <w:rFonts w:ascii="Open Sans" w:eastAsia="Open Sans" w:hAnsi="Open Sans" w:cs="Open Sans"/>
                <w:color w:val="004165"/>
                <w:sz w:val="22"/>
                <w:szCs w:val="22"/>
              </w:rPr>
              <w:t xml:space="preserve">Sep </w:t>
            </w:r>
            <w:r w:rsidR="00A568DC">
              <w:rPr>
                <w:rFonts w:ascii="Open Sans" w:eastAsia="Open Sans" w:hAnsi="Open Sans" w:cs="Open Sans"/>
                <w:color w:val="004165"/>
                <w:sz w:val="22"/>
                <w:szCs w:val="22"/>
              </w:rPr>
              <w:t>3</w:t>
            </w:r>
            <w:r w:rsidR="00B805EE">
              <w:rPr>
                <w:rFonts w:ascii="Open Sans" w:eastAsia="Open Sans" w:hAnsi="Open Sans" w:cs="Open Sans"/>
                <w:color w:val="004165"/>
                <w:sz w:val="22"/>
                <w:szCs w:val="22"/>
              </w:rPr>
              <w:t>0</w:t>
            </w:r>
            <w:r w:rsidR="00A568DC">
              <w:rPr>
                <w:rFonts w:ascii="Open Sans" w:eastAsia="Open Sans" w:hAnsi="Open Sans" w:cs="Open Sans"/>
                <w:color w:val="004165"/>
                <w:sz w:val="22"/>
                <w:szCs w:val="22"/>
              </w:rPr>
              <w:t>,</w:t>
            </w:r>
            <w:r>
              <w:rPr>
                <w:rFonts w:ascii="Open Sans" w:eastAsia="Open Sans" w:hAnsi="Open Sans" w:cs="Open Sans"/>
                <w:color w:val="004165"/>
                <w:sz w:val="22"/>
                <w:szCs w:val="22"/>
              </w:rPr>
              <w:t xml:space="preserve"> 20</w:t>
            </w:r>
            <w:r w:rsidR="00A568DC">
              <w:rPr>
                <w:rFonts w:ascii="Open Sans" w:eastAsia="Open Sans" w:hAnsi="Open Sans" w:cs="Open Sans"/>
                <w:color w:val="004165"/>
                <w:sz w:val="22"/>
                <w:szCs w:val="22"/>
              </w:rPr>
              <w:t>20</w:t>
            </w:r>
          </w:p>
        </w:tc>
      </w:tr>
      <w:tr w:rsidR="004913B7" w14:paraId="250F6D60" w14:textId="77777777" w:rsidTr="00A568DC">
        <w:trPr>
          <w:trHeight w:val="360"/>
        </w:trPr>
        <w:tc>
          <w:tcPr>
            <w:tcW w:w="1414" w:type="dxa"/>
          </w:tcPr>
          <w:p w14:paraId="01F92BB0" w14:textId="3911716E" w:rsidR="004913B7" w:rsidRDefault="00B805EE">
            <w:pPr>
              <w:rPr>
                <w:rFonts w:ascii="Open Sans" w:eastAsia="Open Sans" w:hAnsi="Open Sans" w:cs="Open Sans"/>
                <w:color w:val="004165"/>
              </w:rPr>
            </w:pPr>
            <w:r>
              <w:rPr>
                <w:rFonts w:ascii="Open Sans" w:eastAsia="Open Sans" w:hAnsi="Open Sans" w:cs="Open Sans"/>
                <w:color w:val="004165"/>
              </w:rPr>
              <w:t>Mar</w:t>
            </w:r>
            <w:r w:rsidR="003D4443">
              <w:rPr>
                <w:rFonts w:ascii="Open Sans" w:eastAsia="Open Sans" w:hAnsi="Open Sans" w:cs="Open Sans"/>
                <w:color w:val="004165"/>
              </w:rPr>
              <w:t xml:space="preserve"> 20</w:t>
            </w:r>
            <w:r w:rsidR="00DE2285">
              <w:rPr>
                <w:rFonts w:ascii="Open Sans" w:eastAsia="Open Sans" w:hAnsi="Open Sans" w:cs="Open Sans"/>
                <w:color w:val="004165"/>
              </w:rPr>
              <w:t>20</w:t>
            </w:r>
          </w:p>
        </w:tc>
        <w:tc>
          <w:tcPr>
            <w:tcW w:w="1247" w:type="dxa"/>
          </w:tcPr>
          <w:p w14:paraId="4F0DAD9E" w14:textId="77777777" w:rsidR="004913B7" w:rsidRDefault="003D4443">
            <w:pPr>
              <w:rPr>
                <w:rFonts w:ascii="Open Sans" w:eastAsia="Open Sans" w:hAnsi="Open Sans" w:cs="Open Sans"/>
                <w:color w:val="004165"/>
              </w:rPr>
            </w:pPr>
            <w:r>
              <w:rPr>
                <w:rFonts w:ascii="Open Sans" w:eastAsia="Open Sans" w:hAnsi="Open Sans" w:cs="Open Sans"/>
                <w:color w:val="004165"/>
              </w:rPr>
              <w:t>$0</w:t>
            </w:r>
          </w:p>
        </w:tc>
        <w:tc>
          <w:tcPr>
            <w:tcW w:w="1294" w:type="dxa"/>
          </w:tcPr>
          <w:p w14:paraId="5ACA6675" w14:textId="375158A2" w:rsidR="004913B7" w:rsidRDefault="003D4443">
            <w:pPr>
              <w:rPr>
                <w:rFonts w:ascii="Open Sans" w:eastAsia="Open Sans" w:hAnsi="Open Sans" w:cs="Open Sans"/>
                <w:color w:val="004165"/>
              </w:rPr>
            </w:pPr>
            <w:r>
              <w:rPr>
                <w:rFonts w:ascii="Open Sans" w:eastAsia="Open Sans" w:hAnsi="Open Sans" w:cs="Open Sans"/>
                <w:color w:val="004165"/>
              </w:rPr>
              <w:t>$</w:t>
            </w:r>
            <w:r w:rsidR="00B805EE">
              <w:rPr>
                <w:rFonts w:ascii="Open Sans" w:eastAsia="Open Sans" w:hAnsi="Open Sans" w:cs="Open Sans"/>
                <w:color w:val="004165"/>
              </w:rPr>
              <w:t>7.50</w:t>
            </w:r>
          </w:p>
        </w:tc>
        <w:tc>
          <w:tcPr>
            <w:tcW w:w="2520" w:type="dxa"/>
          </w:tcPr>
          <w:p w14:paraId="21C9821A" w14:textId="22DE7B35" w:rsidR="004913B7" w:rsidRDefault="003D4443">
            <w:pPr>
              <w:rPr>
                <w:rFonts w:ascii="Open Sans" w:eastAsia="Open Sans" w:hAnsi="Open Sans" w:cs="Open Sans"/>
                <w:color w:val="004165"/>
              </w:rPr>
            </w:pPr>
            <w:r>
              <w:rPr>
                <w:rFonts w:ascii="Open Sans" w:eastAsia="Open Sans" w:hAnsi="Open Sans" w:cs="Open Sans"/>
                <w:color w:val="004165"/>
              </w:rPr>
              <w:t>$</w:t>
            </w:r>
            <w:r w:rsidR="00B805EE">
              <w:rPr>
                <w:rFonts w:ascii="Open Sans" w:eastAsia="Open Sans" w:hAnsi="Open Sans" w:cs="Open Sans"/>
                <w:color w:val="004165"/>
              </w:rPr>
              <w:t>45.00</w:t>
            </w:r>
          </w:p>
        </w:tc>
        <w:tc>
          <w:tcPr>
            <w:tcW w:w="1890" w:type="dxa"/>
          </w:tcPr>
          <w:p w14:paraId="4A90F2FD" w14:textId="4F974A8B" w:rsidR="004913B7" w:rsidRDefault="003D4443">
            <w:pPr>
              <w:rPr>
                <w:rFonts w:ascii="Open Sans" w:eastAsia="Open Sans" w:hAnsi="Open Sans" w:cs="Open Sans"/>
                <w:color w:val="004165"/>
              </w:rPr>
            </w:pPr>
            <w:r>
              <w:rPr>
                <w:rFonts w:ascii="Open Sans" w:eastAsia="Open Sans" w:hAnsi="Open Sans" w:cs="Open Sans"/>
                <w:b/>
                <w:color w:val="004165"/>
              </w:rPr>
              <w:t>$</w:t>
            </w:r>
            <w:r w:rsidR="00B805EE">
              <w:rPr>
                <w:rFonts w:ascii="Open Sans" w:eastAsia="Open Sans" w:hAnsi="Open Sans" w:cs="Open Sans"/>
                <w:b/>
                <w:color w:val="004165"/>
              </w:rPr>
              <w:t>52.50</w:t>
            </w:r>
          </w:p>
        </w:tc>
        <w:tc>
          <w:tcPr>
            <w:tcW w:w="1800" w:type="dxa"/>
          </w:tcPr>
          <w:p w14:paraId="35C6C20E" w14:textId="77777777" w:rsidR="004913B7" w:rsidRDefault="003D4443">
            <w:pPr>
              <w:rPr>
                <w:rFonts w:ascii="Open Sans" w:eastAsia="Open Sans" w:hAnsi="Open Sans" w:cs="Open Sans"/>
                <w:color w:val="004165"/>
              </w:rPr>
            </w:pPr>
            <w:r>
              <w:rPr>
                <w:rFonts w:ascii="Open Sans" w:eastAsia="Open Sans" w:hAnsi="Open Sans" w:cs="Open Sans"/>
                <w:color w:val="004165"/>
              </w:rPr>
              <w:t>$45.00</w:t>
            </w:r>
          </w:p>
        </w:tc>
      </w:tr>
    </w:tbl>
    <w:p w14:paraId="5BE3D0FE" w14:textId="77777777" w:rsidR="004913B7" w:rsidRDefault="003D4443">
      <w:pPr>
        <w:pBdr>
          <w:top w:val="nil"/>
          <w:left w:val="nil"/>
          <w:bottom w:val="nil"/>
          <w:right w:val="nil"/>
          <w:between w:val="nil"/>
        </w:pBdr>
        <w:ind w:hanging="9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4156"/>
          <w:sz w:val="22"/>
          <w:szCs w:val="22"/>
        </w:rPr>
        <w:t xml:space="preserve">*Reinstated Toastmasters, whose dues have lapsed for at least six months, or Toastmasters participating in more than one program, do not have to pay New Member Fee. </w:t>
      </w:r>
    </w:p>
    <w:p w14:paraId="4DD5874D" w14:textId="18FFDDC3" w:rsidR="004913B7" w:rsidRDefault="003D4443">
      <w:pPr>
        <w:jc w:val="right"/>
        <w:rPr>
          <w:rFonts w:ascii="Open Sans" w:eastAsia="Open Sans" w:hAnsi="Open Sans" w:cs="Open Sans"/>
          <w:sz w:val="15"/>
          <w:szCs w:val="15"/>
        </w:rPr>
      </w:pPr>
      <w:r>
        <w:rPr>
          <w:rFonts w:ascii="Open Sans" w:eastAsia="Open Sans" w:hAnsi="Open Sans" w:cs="Open Sans"/>
          <w:sz w:val="15"/>
          <w:szCs w:val="15"/>
        </w:rPr>
        <w:t>Rev 0</w:t>
      </w:r>
      <w:r w:rsidR="00B805EE">
        <w:rPr>
          <w:rFonts w:ascii="Open Sans" w:eastAsia="Open Sans" w:hAnsi="Open Sans" w:cs="Open Sans"/>
          <w:sz w:val="15"/>
          <w:szCs w:val="15"/>
        </w:rPr>
        <w:t>2</w:t>
      </w:r>
      <w:r w:rsidR="00A568DC">
        <w:rPr>
          <w:rFonts w:ascii="Open Sans" w:eastAsia="Open Sans" w:hAnsi="Open Sans" w:cs="Open Sans"/>
          <w:sz w:val="15"/>
          <w:szCs w:val="15"/>
        </w:rPr>
        <w:t>.2</w:t>
      </w:r>
      <w:r w:rsidR="00B805EE">
        <w:rPr>
          <w:rFonts w:ascii="Open Sans" w:eastAsia="Open Sans" w:hAnsi="Open Sans" w:cs="Open Sans"/>
          <w:sz w:val="15"/>
          <w:szCs w:val="15"/>
        </w:rPr>
        <w:t>5</w:t>
      </w:r>
      <w:r w:rsidR="00A568DC">
        <w:rPr>
          <w:rFonts w:ascii="Open Sans" w:eastAsia="Open Sans" w:hAnsi="Open Sans" w:cs="Open Sans"/>
          <w:sz w:val="15"/>
          <w:szCs w:val="15"/>
        </w:rPr>
        <w:t xml:space="preserve">.2020 </w:t>
      </w:r>
      <w:proofErr w:type="spellStart"/>
      <w:r>
        <w:rPr>
          <w:rFonts w:ascii="Open Sans" w:eastAsia="Open Sans" w:hAnsi="Open Sans" w:cs="Open Sans"/>
          <w:sz w:val="15"/>
          <w:szCs w:val="15"/>
        </w:rPr>
        <w:t>eaw</w:t>
      </w:r>
      <w:proofErr w:type="spellEnd"/>
    </w:p>
    <w:p w14:paraId="0AA4A367" w14:textId="77777777" w:rsidR="004913B7" w:rsidRDefault="003D4443">
      <w:pPr>
        <w:jc w:val="center"/>
        <w:rPr>
          <w:rFonts w:ascii="Open Sans" w:eastAsia="Open Sans" w:hAnsi="Open Sans" w:cs="Open Sans"/>
          <w:b/>
          <w:color w:val="004165"/>
          <w:sz w:val="38"/>
          <w:szCs w:val="38"/>
        </w:rPr>
      </w:pPr>
      <w:bookmarkStart w:id="1" w:name="_gjdgxs" w:colFirst="0" w:colLast="0"/>
      <w:bookmarkEnd w:id="1"/>
      <w:r>
        <w:rPr>
          <w:rFonts w:ascii="Open Sans" w:eastAsia="Open Sans" w:hAnsi="Open Sans" w:cs="Open Sans"/>
          <w:b/>
          <w:color w:val="004165"/>
          <w:sz w:val="38"/>
          <w:szCs w:val="38"/>
        </w:rPr>
        <w:t>District 1 Toastmasters</w:t>
      </w:r>
    </w:p>
    <w:p w14:paraId="691D69DA" w14:textId="77777777" w:rsidR="004913B7" w:rsidRDefault="003D4443">
      <w:pPr>
        <w:jc w:val="center"/>
        <w:rPr>
          <w:rFonts w:ascii="Open Sans" w:eastAsia="Open Sans" w:hAnsi="Open Sans" w:cs="Open Sans"/>
          <w:sz w:val="20"/>
          <w:szCs w:val="20"/>
          <w:u w:val="single"/>
        </w:rPr>
      </w:pPr>
      <w:r>
        <w:rPr>
          <w:rFonts w:ascii="Open Sans" w:eastAsia="Open Sans" w:hAnsi="Open Sans" w:cs="Open Sans"/>
          <w:sz w:val="20"/>
          <w:szCs w:val="20"/>
          <w:u w:val="single"/>
        </w:rPr>
        <w:t>Southern California | Western Los Angeles County</w:t>
      </w:r>
    </w:p>
    <w:p w14:paraId="2872BC52" w14:textId="6F79004B" w:rsidR="004913B7" w:rsidRDefault="003D4443">
      <w:pPr>
        <w:jc w:val="center"/>
        <w:rPr>
          <w:rFonts w:ascii="Open Sans" w:eastAsia="Open Sans" w:hAnsi="Open Sans" w:cs="Open Sans"/>
          <w:i/>
        </w:rPr>
      </w:pPr>
      <w:r>
        <w:rPr>
          <w:rFonts w:ascii="Open Sans" w:eastAsia="Open Sans" w:hAnsi="Open Sans" w:cs="Open Sans"/>
          <w:i/>
        </w:rPr>
        <w:t xml:space="preserve">Contact </w:t>
      </w:r>
      <w:r w:rsidR="00A568DC">
        <w:rPr>
          <w:rFonts w:ascii="Open Sans" w:eastAsia="Open Sans" w:hAnsi="Open Sans" w:cs="Open Sans"/>
          <w:i/>
        </w:rPr>
        <w:t>Diane Markham</w:t>
      </w:r>
      <w:r>
        <w:rPr>
          <w:rFonts w:ascii="Open Sans" w:eastAsia="Open Sans" w:hAnsi="Open Sans" w:cs="Open Sans"/>
          <w:i/>
        </w:rPr>
        <w:t>, DTM, District 1 Club Growth Director, 201</w:t>
      </w:r>
      <w:r w:rsidR="00A568DC">
        <w:rPr>
          <w:rFonts w:ascii="Open Sans" w:eastAsia="Open Sans" w:hAnsi="Open Sans" w:cs="Open Sans"/>
          <w:i/>
        </w:rPr>
        <w:t>9</w:t>
      </w:r>
      <w:r>
        <w:rPr>
          <w:rFonts w:ascii="Open Sans" w:eastAsia="Open Sans" w:hAnsi="Open Sans" w:cs="Open Sans"/>
          <w:i/>
        </w:rPr>
        <w:t>-20</w:t>
      </w:r>
      <w:r w:rsidR="00A568DC">
        <w:rPr>
          <w:rFonts w:ascii="Open Sans" w:eastAsia="Open Sans" w:hAnsi="Open Sans" w:cs="Open Sans"/>
          <w:i/>
        </w:rPr>
        <w:t>20</w:t>
      </w:r>
    </w:p>
    <w:p w14:paraId="54AF4D63" w14:textId="3EA71F6D" w:rsidR="004913B7" w:rsidRDefault="00A568DC">
      <w:pPr>
        <w:jc w:val="center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Diane.markham</w:t>
      </w:r>
      <w:r w:rsidR="003D4443">
        <w:rPr>
          <w:rFonts w:ascii="Open Sans" w:eastAsia="Open Sans" w:hAnsi="Open Sans" w:cs="Open Sans"/>
        </w:rPr>
        <w:t>@District1Toastmasters.org</w:t>
      </w:r>
    </w:p>
    <w:sectPr w:rsidR="004913B7">
      <w:pgSz w:w="12240" w:h="15840"/>
      <w:pgMar w:top="1080" w:right="1080" w:bottom="360" w:left="10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Open Sans SemiBold">
    <w:altName w:val="Segoe UI"/>
    <w:charset w:val="00"/>
    <w:family w:val="auto"/>
    <w:pitch w:val="default"/>
  </w:font>
  <w:font w:name="Open Sans">
    <w:altName w:val="Segoe U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3B7"/>
    <w:rsid w:val="003D4443"/>
    <w:rsid w:val="004913B7"/>
    <w:rsid w:val="00A568DC"/>
    <w:rsid w:val="00B805EE"/>
    <w:rsid w:val="00DE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7C095"/>
  <w15:docId w15:val="{7CAA0C9F-9BD6-4817-8218-79CBED7F3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 Woolridge</dc:creator>
  <cp:lastModifiedBy>Evelyn Woolridge</cp:lastModifiedBy>
  <cp:revision>2</cp:revision>
  <dcterms:created xsi:type="dcterms:W3CDTF">2020-02-26T04:13:00Z</dcterms:created>
  <dcterms:modified xsi:type="dcterms:W3CDTF">2020-02-26T04:13:00Z</dcterms:modified>
</cp:coreProperties>
</file>